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1E7E2560" w14:textId="1165AEE9" w:rsidR="001E05B7" w:rsidRDefault="00774353" w:rsidP="00026B8C">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915"/>
        <w:gridCol w:w="5183"/>
        <w:gridCol w:w="216"/>
        <w:gridCol w:w="216"/>
        <w:gridCol w:w="392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ABD409" w:rsidR="00093CA9" w:rsidRDefault="00EB0D9F" w:rsidP="00093CA9">
            <w:r w:rsidRPr="00EB0D9F">
              <w:t xml:space="preserve">General Law for the Prevention and Integral Management of Wastes (Ley General para la </w:t>
            </w:r>
            <w:proofErr w:type="spellStart"/>
            <w:r w:rsidRPr="00EB0D9F">
              <w:t>Prevención</w:t>
            </w:r>
            <w:proofErr w:type="spellEnd"/>
            <w:r w:rsidRPr="00EB0D9F">
              <w:t xml:space="preserve"> y </w:t>
            </w:r>
            <w:proofErr w:type="spellStart"/>
            <w:r w:rsidRPr="00EB0D9F">
              <w:t>Gestión</w:t>
            </w:r>
            <w:proofErr w:type="spellEnd"/>
            <w:r w:rsidRPr="00EB0D9F">
              <w:t xml:space="preserve"> Integral de </w:t>
            </w:r>
            <w:proofErr w:type="spellStart"/>
            <w:r w:rsidRPr="00EB0D9F">
              <w:t>los</w:t>
            </w:r>
            <w:proofErr w:type="spellEnd"/>
            <w:r w:rsidRPr="00EB0D9F">
              <w:t xml:space="preserve"> </w:t>
            </w:r>
            <w:proofErr w:type="spellStart"/>
            <w:r w:rsidRPr="00EB0D9F">
              <w:t>Residuos</w:t>
            </w:r>
            <w:proofErr w:type="spellEnd"/>
            <w:r w:rsidRPr="00EB0D9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21AA6D7" w:rsidR="00093CA9" w:rsidRDefault="00676D7C" w:rsidP="00093CA9">
            <w:hyperlink r:id="rId17" w:history="1">
              <w:r w:rsidRPr="001A5ED2">
                <w:rPr>
                  <w:rStyle w:val="Hyperlink"/>
                </w:rPr>
                <w:t>https://web.archive.org/web/20250617213809/http://www.diputados.gob.mx/LeyesBiblio/pdf/LGPGIR.pdf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0A3DBE" w:rsidR="00093CA9" w:rsidRDefault="00AB234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C32D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82684F" w14:textId="3A96125E" w:rsidR="00320A64" w:rsidRPr="00320A64" w:rsidRDefault="00320A64" w:rsidP="00320A64">
            <w:pPr>
              <w:rPr>
                <w:lang w:val="en-US"/>
              </w:rPr>
            </w:pPr>
            <w:r>
              <w:t>The law provides guidelines for integral and sustainable waste management. It is of public order and social interest, and thus it shall be observed throughout the entire country. This law aims to establish the foundations for: (</w:t>
            </w:r>
            <w:proofErr w:type="spellStart"/>
            <w:r>
              <w:t>i</w:t>
            </w:r>
            <w:proofErr w:type="spellEnd"/>
            <w:r>
              <w:t xml:space="preserve">) the application of the principles of </w:t>
            </w:r>
            <w:r w:rsidRPr="00320A64">
              <w:rPr>
                <w:lang w:val="en-US"/>
              </w:rPr>
              <w:t>shared responsibility and integrated waste management,</w:t>
            </w:r>
            <w:r>
              <w:rPr>
                <w:lang w:val="en-US"/>
              </w:rPr>
              <w:t xml:space="preserve"> </w:t>
            </w:r>
            <w:r w:rsidRPr="00320A64">
              <w:rPr>
                <w:lang w:val="en-US"/>
              </w:rPr>
              <w:t xml:space="preserve">under criteria of environmental, technological, economic and social efficiency, which </w:t>
            </w:r>
            <w:r>
              <w:rPr>
                <w:lang w:val="en-US"/>
              </w:rPr>
              <w:t xml:space="preserve">shall </w:t>
            </w:r>
            <w:r w:rsidRPr="00320A64">
              <w:rPr>
                <w:lang w:val="en-US"/>
              </w:rPr>
              <w:t>be considered in the design of environmental policy instruments, programs and plans for waste management</w:t>
            </w:r>
            <w:r>
              <w:rPr>
                <w:lang w:val="en-US"/>
              </w:rPr>
              <w:t>, (ii) criteria that shall be considered in waste production and management in order to prevent and control environmental pollution, (iii) Coordination mechanisms</w:t>
            </w:r>
            <w:r w:rsidR="00676D7C">
              <w:rPr>
                <w:lang w:val="en-US"/>
              </w:rPr>
              <w:t xml:space="preserve"> for federal, state and municipal authorities in relation to waste management, (iv) a baseline classification of wastes in order to homogenize inventories, (iv) regulation of hazardous waste, (v)</w:t>
            </w:r>
            <w:r w:rsidR="00676D7C" w:rsidRPr="00676D7C">
              <w:rPr>
                <w:rFonts w:ascii="Times New Roman" w:eastAsia="Times New Roman" w:hAnsi="Times New Roman" w:cs="Times New Roman"/>
                <w:kern w:val="0"/>
                <w:lang w:val="en-US" w:eastAsia="es-ES"/>
                <w14:ligatures w14:val="none"/>
              </w:rPr>
              <w:t xml:space="preserve"> </w:t>
            </w:r>
            <w:r w:rsidR="00676D7C" w:rsidRPr="00676D7C">
              <w:rPr>
                <w:lang w:val="en-US"/>
              </w:rPr>
              <w:t>Defining responsibilities of producers, importers, exporters, traders,</w:t>
            </w:r>
            <w:r w:rsidR="00676D7C">
              <w:rPr>
                <w:lang w:val="en-US"/>
              </w:rPr>
              <w:t xml:space="preserve"> </w:t>
            </w:r>
            <w:r w:rsidR="00676D7C" w:rsidRPr="00676D7C">
              <w:rPr>
                <w:lang w:val="en-US"/>
              </w:rPr>
              <w:t>consumers and authorities of the different levels of government, as well as of service</w:t>
            </w:r>
            <w:r w:rsidR="00676D7C">
              <w:rPr>
                <w:lang w:val="en-US"/>
              </w:rPr>
              <w:t xml:space="preserve"> </w:t>
            </w:r>
            <w:r w:rsidR="00676D7C" w:rsidRPr="00676D7C">
              <w:rPr>
                <w:lang w:val="en-US"/>
              </w:rPr>
              <w:t>providers in the integrated management of waste</w:t>
            </w:r>
            <w:r w:rsidR="00676D7C">
              <w:rPr>
                <w:lang w:val="en-US"/>
              </w:rPr>
              <w:t xml:space="preserve">, (vi) promoting </w:t>
            </w:r>
            <w:r w:rsidR="00676D7C" w:rsidRPr="00676D7C">
              <w:rPr>
                <w:lang w:val="en-US"/>
              </w:rPr>
              <w:t>the development of by-product markets,</w:t>
            </w:r>
            <w:r w:rsidR="00676D7C">
              <w:rPr>
                <w:lang w:val="en-US"/>
              </w:rPr>
              <w:t xml:space="preserve"> </w:t>
            </w:r>
            <w:r w:rsidR="00676D7C" w:rsidRPr="00676D7C">
              <w:rPr>
                <w:lang w:val="en-US"/>
              </w:rPr>
              <w:t>under environmental, technological and economic efficiency</w:t>
            </w:r>
            <w:r w:rsidR="00676D7C">
              <w:rPr>
                <w:lang w:val="en-US"/>
              </w:rPr>
              <w:t xml:space="preserve"> criteria, as well as</w:t>
            </w:r>
            <w:r w:rsidR="00676D7C" w:rsidRPr="00676D7C">
              <w:rPr>
                <w:lang w:val="en-US"/>
              </w:rPr>
              <w:t xml:space="preserve"> appropriate financing schemes</w:t>
            </w:r>
            <w:r w:rsidR="00676D7C">
              <w:rPr>
                <w:lang w:val="en-US"/>
              </w:rPr>
              <w:t>.</w:t>
            </w:r>
          </w:p>
          <w:p w14:paraId="18257824" w14:textId="5DE869ED"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4B859A" w:rsidR="00093CA9" w:rsidRDefault="00676D7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F8A1784" w:rsidR="00093CA9" w:rsidRPr="00173D7C" w:rsidRDefault="00676D7C" w:rsidP="00093CA9">
            <w:pPr>
              <w:rPr>
                <w:color w:val="000000" w:themeColor="text1"/>
              </w:rPr>
            </w:pPr>
            <w:r>
              <w:rPr>
                <w:color w:val="000000" w:themeColor="text1"/>
              </w:rPr>
              <w:t>2003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B9AED3B" w:rsidR="00093CA9" w:rsidRDefault="00676D7C"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73417F"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CBA26F" w:rsidR="00093CA9" w:rsidRPr="00E150ED" w:rsidRDefault="00E150ED" w:rsidP="00093CA9">
            <w:pPr>
              <w:rPr>
                <w:lang w:val="es-ES"/>
              </w:rPr>
            </w:pPr>
            <w:proofErr w:type="spellStart"/>
            <w:r w:rsidRPr="00E150ED">
              <w:rPr>
                <w:lang w:val="es-ES"/>
              </w:rPr>
              <w:t>Ministry</w:t>
            </w:r>
            <w:proofErr w:type="spellEnd"/>
            <w:r w:rsidRPr="00E150ED">
              <w:rPr>
                <w:lang w:val="es-ES"/>
              </w:rPr>
              <w:t xml:space="preserve"> </w:t>
            </w:r>
            <w:proofErr w:type="spellStart"/>
            <w:r w:rsidRPr="00E150ED">
              <w:rPr>
                <w:lang w:val="es-ES"/>
              </w:rPr>
              <w:t>of</w:t>
            </w:r>
            <w:proofErr w:type="spellEnd"/>
            <w:r w:rsidRPr="00E150ED">
              <w:rPr>
                <w:lang w:val="es-ES"/>
              </w:rPr>
              <w:t xml:space="preserve"> </w:t>
            </w:r>
            <w:proofErr w:type="spellStart"/>
            <w:r w:rsidRPr="00E150ED">
              <w:rPr>
                <w:lang w:val="es-ES"/>
              </w:rPr>
              <w:t>Environment</w:t>
            </w:r>
            <w:proofErr w:type="spellEnd"/>
            <w:r w:rsidRPr="00E150ED">
              <w:rPr>
                <w:lang w:val="es-ES"/>
              </w:rPr>
              <w:t xml:space="preserve"> and Natural </w:t>
            </w:r>
            <w:proofErr w:type="spellStart"/>
            <w:r w:rsidRPr="00E150ED">
              <w:rPr>
                <w:lang w:val="es-ES"/>
              </w:rPr>
              <w:t>Resources</w:t>
            </w:r>
            <w:proofErr w:type="spellEnd"/>
            <w:r w:rsidRPr="00E150ED">
              <w:rPr>
                <w:lang w:val="es-ES"/>
              </w:rPr>
              <w:t xml:space="preserve"> (Secretaría de Medio Ambiente y Recursos</w:t>
            </w:r>
            <w:r>
              <w:rPr>
                <w:lang w:val="es-ES"/>
              </w:rPr>
              <w:t xml:space="preserve"> Naturales)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D237E8C" w:rsidR="00093CA9" w:rsidRPr="006B7B0D" w:rsidRDefault="00E150E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88272FB" w:rsidR="00093CA9" w:rsidRPr="006B7B0D" w:rsidRDefault="00E150ED" w:rsidP="00093CA9">
            <w:r>
              <w:t>Mexican Federal Government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F81FF98" w:rsidR="00093CA9" w:rsidRPr="006B7B0D" w:rsidRDefault="00E150ED"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D55FE8C" w:rsidR="00093CA9" w:rsidRPr="006B7B0D" w:rsidRDefault="00E150ED" w:rsidP="00093CA9">
            <w:r>
              <w:t>State Governments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F2B4291" w:rsidR="00093CA9" w:rsidRPr="006B7B0D" w:rsidRDefault="00E150ED"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C788CB3" w:rsidR="00093CA9" w:rsidRPr="006B7B0D" w:rsidRDefault="00E150ED" w:rsidP="00093CA9">
            <w:r>
              <w:t>Municipal Governments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67BA905B" w:rsidR="00093CA9" w:rsidRPr="006B7B0D" w:rsidRDefault="00E150ED"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B40F176" w:rsidR="00093CA9" w:rsidRDefault="00E150E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E2B1B4F" w14:textId="63E0C16A" w:rsidR="00E150ED" w:rsidRDefault="00106644" w:rsidP="00E150ED">
            <w:pPr>
              <w:keepNext/>
              <w:rPr>
                <w:color w:val="000000" w:themeColor="text1"/>
                <w:lang w:val="en-US"/>
              </w:rPr>
            </w:pPr>
            <w:r>
              <w:rPr>
                <w:color w:val="000000" w:themeColor="text1"/>
              </w:rPr>
              <w:t xml:space="preserve">The fifth transitory article of the Law and article 2 of the Regulation to the Law </w:t>
            </w:r>
            <w:r w:rsidR="00E150ED">
              <w:rPr>
                <w:color w:val="000000" w:themeColor="text1"/>
              </w:rPr>
              <w:t>provide that entities who produce waste</w:t>
            </w:r>
            <w:r>
              <w:rPr>
                <w:color w:val="000000" w:themeColor="text1"/>
              </w:rPr>
              <w:t xml:space="preserve"> and are required to submit a report,</w:t>
            </w:r>
            <w:r w:rsidR="00E150ED">
              <w:rPr>
                <w:color w:val="000000" w:themeColor="text1"/>
              </w:rPr>
              <w:t xml:space="preserve"> shall submit their Annual Operation Statement (an instrument by which entities report </w:t>
            </w:r>
            <w:r w:rsidR="00E150ED" w:rsidRPr="00E150ED">
              <w:rPr>
                <w:color w:val="000000" w:themeColor="text1"/>
                <w:lang w:val="en-US"/>
              </w:rPr>
              <w:t xml:space="preserve">information </w:t>
            </w:r>
            <w:r w:rsidR="00E150ED">
              <w:rPr>
                <w:color w:val="000000" w:themeColor="text1"/>
                <w:lang w:val="en-US"/>
              </w:rPr>
              <w:t xml:space="preserve">in relation to </w:t>
            </w:r>
            <w:r w:rsidR="00E150ED" w:rsidRPr="00E150ED">
              <w:rPr>
                <w:color w:val="000000" w:themeColor="text1"/>
                <w:lang w:val="en-US"/>
              </w:rPr>
              <w:t xml:space="preserve">emissions and transfer of pollutants to air, water, soil and subsoil, </w:t>
            </w:r>
            <w:r w:rsidR="00E150ED">
              <w:rPr>
                <w:color w:val="000000" w:themeColor="text1"/>
                <w:lang w:val="en-US"/>
              </w:rPr>
              <w:t xml:space="preserve">as well as </w:t>
            </w:r>
            <w:r w:rsidR="00E150ED" w:rsidRPr="00E150ED">
              <w:rPr>
                <w:color w:val="000000" w:themeColor="text1"/>
                <w:lang w:val="en-US"/>
              </w:rPr>
              <w:t>materials and</w:t>
            </w:r>
            <w:r w:rsidR="00E150ED">
              <w:rPr>
                <w:color w:val="000000" w:themeColor="text1"/>
                <w:lang w:val="en-US"/>
              </w:rPr>
              <w:t xml:space="preserve"> </w:t>
            </w:r>
            <w:r w:rsidR="00E150ED" w:rsidRPr="00E150ED">
              <w:rPr>
                <w:color w:val="000000" w:themeColor="text1"/>
                <w:lang w:val="en-US"/>
              </w:rPr>
              <w:t xml:space="preserve">hazardous waste </w:t>
            </w:r>
            <w:r w:rsidR="00E150ED">
              <w:rPr>
                <w:color w:val="000000" w:themeColor="text1"/>
                <w:lang w:val="en-US"/>
              </w:rPr>
              <w:t xml:space="preserve">they have </w:t>
            </w:r>
            <w:r w:rsidR="00E150ED" w:rsidRPr="00E150ED">
              <w:rPr>
                <w:color w:val="000000" w:themeColor="text1"/>
                <w:lang w:val="en-US"/>
              </w:rPr>
              <w:t>employed</w:t>
            </w:r>
            <w:r w:rsidR="00E150ED">
              <w:rPr>
                <w:color w:val="000000" w:themeColor="text1"/>
                <w:lang w:val="en-US"/>
              </w:rPr>
              <w:t xml:space="preserve">), </w:t>
            </w:r>
            <w:r>
              <w:rPr>
                <w:color w:val="000000" w:themeColor="text1"/>
                <w:lang w:val="en-US"/>
              </w:rPr>
              <w:t>in order to</w:t>
            </w:r>
            <w:r w:rsidR="00E150ED">
              <w:rPr>
                <w:color w:val="000000" w:themeColor="text1"/>
                <w:lang w:val="en-US"/>
              </w:rPr>
              <w:t xml:space="preserve"> </w:t>
            </w:r>
            <w:r w:rsidRPr="00106644">
              <w:rPr>
                <w:color w:val="000000" w:themeColor="text1"/>
                <w:lang w:val="en-US"/>
              </w:rPr>
              <w:t>updat</w:t>
            </w:r>
            <w:r>
              <w:rPr>
                <w:color w:val="000000" w:themeColor="text1"/>
                <w:lang w:val="en-US"/>
              </w:rPr>
              <w:t>e</w:t>
            </w:r>
            <w:r w:rsidRPr="00106644">
              <w:rPr>
                <w:color w:val="000000" w:themeColor="text1"/>
                <w:lang w:val="en-US"/>
              </w:rPr>
              <w:t xml:space="preserve"> the</w:t>
            </w:r>
            <w:r>
              <w:rPr>
                <w:color w:val="000000" w:themeColor="text1"/>
                <w:lang w:val="en-US"/>
              </w:rPr>
              <w:t xml:space="preserve"> </w:t>
            </w:r>
            <w:r w:rsidRPr="00106644">
              <w:rPr>
                <w:color w:val="000000" w:themeColor="text1"/>
                <w:lang w:val="en-US"/>
              </w:rPr>
              <w:t>Pollutant Release and Transfer Register (</w:t>
            </w:r>
            <w:r>
              <w:rPr>
                <w:color w:val="000000" w:themeColor="text1"/>
                <w:lang w:val="en-US"/>
              </w:rPr>
              <w:t>RETC</w:t>
            </w:r>
            <w:r w:rsidRPr="00106644">
              <w:rPr>
                <w:color w:val="000000" w:themeColor="text1"/>
                <w:lang w:val="en-US"/>
              </w:rPr>
              <w:t>)</w:t>
            </w:r>
            <w:r>
              <w:rPr>
                <w:color w:val="000000" w:themeColor="text1"/>
                <w:lang w:val="en-US"/>
              </w:rPr>
              <w:t>.</w:t>
            </w:r>
          </w:p>
          <w:p w14:paraId="35B1EDD4" w14:textId="5B5E84B3" w:rsidR="00106644" w:rsidRDefault="00106644" w:rsidP="00E150ED">
            <w:pPr>
              <w:keepNext/>
              <w:rPr>
                <w:color w:val="000000" w:themeColor="text1"/>
                <w:lang w:val="en-US"/>
              </w:rPr>
            </w:pPr>
            <w:r>
              <w:rPr>
                <w:color w:val="000000" w:themeColor="text1"/>
                <w:lang w:val="en-US"/>
              </w:rPr>
              <w:t xml:space="preserve">Article 10 of the Law provides that Municipal governments </w:t>
            </w:r>
            <w:proofErr w:type="gramStart"/>
            <w:r>
              <w:rPr>
                <w:color w:val="000000" w:themeColor="text1"/>
                <w:lang w:val="en-US"/>
              </w:rPr>
              <w:t>shall</w:t>
            </w:r>
            <w:proofErr w:type="gramEnd"/>
            <w:r>
              <w:rPr>
                <w:color w:val="000000" w:themeColor="text1"/>
                <w:lang w:val="en-US"/>
              </w:rPr>
              <w:t xml:space="preserve"> set up and update a registry for l</w:t>
            </w:r>
            <w:r w:rsidRPr="00106644">
              <w:rPr>
                <w:color w:val="000000" w:themeColor="text1"/>
                <w:lang w:val="en-US"/>
              </w:rPr>
              <w:t>arge generators of solid urban waste</w:t>
            </w:r>
            <w:r>
              <w:rPr>
                <w:color w:val="000000" w:themeColor="text1"/>
                <w:lang w:val="en-US"/>
              </w:rPr>
              <w:t>.</w:t>
            </w:r>
          </w:p>
          <w:p w14:paraId="2C2128DB" w14:textId="658B0427" w:rsidR="00093CA9" w:rsidRPr="00106644" w:rsidRDefault="00106644" w:rsidP="00093CA9">
            <w:pPr>
              <w:keepNext/>
              <w:rPr>
                <w:color w:val="000000" w:themeColor="text1"/>
                <w:lang w:val="en-US"/>
              </w:rPr>
            </w:pPr>
            <w:r>
              <w:rPr>
                <w:color w:val="000000" w:themeColor="text1"/>
                <w:lang w:val="en-US"/>
              </w:rPr>
              <w:t xml:space="preserve">Article 24 of the Regulation to the Law provides that entities who in terms of the law are required to submit a hazardous waste management plan, shall upload such </w:t>
            </w:r>
            <w:proofErr w:type="gramStart"/>
            <w:r>
              <w:rPr>
                <w:color w:val="000000" w:themeColor="text1"/>
                <w:lang w:val="en-US"/>
              </w:rPr>
              <w:t>instrument</w:t>
            </w:r>
            <w:proofErr w:type="gramEnd"/>
            <w:r>
              <w:rPr>
                <w:color w:val="000000" w:themeColor="text1"/>
                <w:lang w:val="en-US"/>
              </w:rPr>
              <w:t xml:space="preserve"> to the Ministry’s database.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439D410" w:rsidR="00C4670C" w:rsidRPr="00C37D48" w:rsidRDefault="001E05B7"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0645ABEE" w:rsidR="00C4670C" w:rsidRPr="00C37D48" w:rsidRDefault="00E4393E"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5270DB5"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7E32B78" w:rsidR="00C4670C" w:rsidRPr="00C37D48" w:rsidRDefault="001E05B7"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80A4DF9" w:rsidR="00C4670C" w:rsidRPr="00C37D48" w:rsidRDefault="001E05B7"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D0C063D" w:rsidR="00C4670C" w:rsidRPr="00C37D48" w:rsidRDefault="001E05B7"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95A8000" w:rsidR="00C4670C" w:rsidRPr="00C37D48" w:rsidRDefault="001E05B7"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9E16E67" w:rsidR="00C4670C" w:rsidRPr="00C37D48" w:rsidRDefault="00E4393E"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01D42BB" w:rsidR="00C4670C" w:rsidRPr="00C37D48" w:rsidRDefault="001E05B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D4D375F" w:rsidR="00C4670C" w:rsidRPr="00C37D48" w:rsidRDefault="001E05B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A26C430" w:rsidR="00C4670C" w:rsidRPr="00C37D48" w:rsidRDefault="001E05B7"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8552DF4" w:rsidR="00C4670C" w:rsidRPr="00C37D48" w:rsidRDefault="00E4393E"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6D09687" w:rsidR="00C4670C" w:rsidRPr="00C37D48" w:rsidRDefault="00E4393E"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2ACCA90D" w:rsidR="004F276F" w:rsidRPr="00C37D48" w:rsidRDefault="00E4393E"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87E2B59" w:rsidR="004F276F" w:rsidRPr="00C37D48" w:rsidRDefault="00E4393E"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B519DB7" w:rsidR="004F276F" w:rsidRPr="00C37D48" w:rsidRDefault="00E4393E"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51C7203" w:rsidR="004F276F" w:rsidRPr="00C37D48" w:rsidRDefault="00E4393E"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6F731ED3"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2235DC73"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F4EB2BC" w:rsidR="004F276F" w:rsidRPr="00C37D48" w:rsidRDefault="00E4393E"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E62F8CE"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92BA160" w:rsidR="004F276F" w:rsidRPr="00C37D48" w:rsidRDefault="00E4393E"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9DAB9DE" w:rsidR="004F276F" w:rsidRPr="00C37D48" w:rsidRDefault="00E4393E"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71932E5" w:rsidR="004F276F" w:rsidRPr="00C37D48" w:rsidRDefault="00E4393E"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CC24C58" w:rsidR="004F276F" w:rsidRPr="00C37D48" w:rsidRDefault="00E4393E"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2F16CF47"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14F77495" w:rsidR="004F276F" w:rsidRPr="00C37D48" w:rsidRDefault="00E4393E"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4403CD6" w:rsidR="004F276F" w:rsidRPr="00C37D48" w:rsidRDefault="00E4393E"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F6ACD3C" w:rsidR="004F276F" w:rsidRPr="00C37D48" w:rsidRDefault="00E4393E"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03F13E72"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F505B6E" w:rsidR="004F276F" w:rsidRPr="00C37D48" w:rsidRDefault="00E4393E"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57C7AA6B" w:rsidR="004F276F" w:rsidRPr="00C37D48" w:rsidRDefault="001E05B7"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8D03C43" w:rsidR="004F276F" w:rsidRPr="00C37D48" w:rsidRDefault="00E4393E"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7A4C41D" w:rsidR="004F276F" w:rsidRPr="00C37D48" w:rsidRDefault="00E4393E"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F01C1C2" w:rsidR="004F276F" w:rsidRPr="00C37D48" w:rsidRDefault="001E05B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08A6E69" w:rsidR="004F276F" w:rsidRPr="00C37D48" w:rsidRDefault="00E4393E"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13DF26F" w:rsidR="004F276F" w:rsidRPr="00C37D48" w:rsidRDefault="00E4393E"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D0340F3" w14:textId="77777777" w:rsidR="00711F61" w:rsidRDefault="00E4393E" w:rsidP="00C37D48">
            <w:pPr>
              <w:rPr>
                <w:rFonts w:ascii="Calibri" w:hAnsi="Calibri" w:cs="Calibri"/>
              </w:rPr>
            </w:pPr>
            <w:r>
              <w:rPr>
                <w:rFonts w:ascii="Calibri" w:hAnsi="Calibri" w:cs="Calibri"/>
              </w:rPr>
              <w:t xml:space="preserve">Article 111 provides that authorities may impose sanctions in terms of articles 168 and 173 of the </w:t>
            </w:r>
            <w:r w:rsidRPr="00E4393E">
              <w:rPr>
                <w:rFonts w:ascii="Calibri" w:hAnsi="Calibri" w:cs="Calibri"/>
              </w:rPr>
              <w:t>General Law on ecological balance and environmental protection</w:t>
            </w:r>
            <w:r>
              <w:rPr>
                <w:rFonts w:ascii="Calibri" w:hAnsi="Calibri" w:cs="Calibri"/>
              </w:rPr>
              <w:t xml:space="preserve"> (consisting of administrative sanctions and fines).</w:t>
            </w:r>
          </w:p>
          <w:p w14:paraId="643668F7" w14:textId="59507D7C" w:rsidR="00E4393E" w:rsidRPr="00C37D48" w:rsidRDefault="00E4393E" w:rsidP="00C37D48">
            <w:pPr>
              <w:rPr>
                <w:rFonts w:ascii="Calibri" w:hAnsi="Calibri" w:cs="Calibri"/>
              </w:rPr>
            </w:pPr>
            <w:r>
              <w:rPr>
                <w:rFonts w:ascii="Calibri" w:hAnsi="Calibri" w:cs="Calibri"/>
              </w:rPr>
              <w:t xml:space="preserve">Articles 104 </w:t>
            </w:r>
            <w:r w:rsidR="00995D21">
              <w:rPr>
                <w:rFonts w:ascii="Calibri" w:hAnsi="Calibri" w:cs="Calibri"/>
              </w:rPr>
              <w:t>and 105 allow for restrictions on business activities upon indications of breach found during inspection.</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64C00CB" w:rsidR="001F30DE" w:rsidRPr="00C37D48" w:rsidRDefault="00C03CFF"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D747386" w14:textId="5DB98350" w:rsidR="001F30DE" w:rsidRDefault="00C03CFF" w:rsidP="00C37D48">
            <w:pPr>
              <w:rPr>
                <w:rFonts w:ascii="Calibri" w:hAnsi="Calibri" w:cs="Calibri"/>
              </w:rPr>
            </w:pPr>
            <w:r w:rsidRPr="00C03CFF">
              <w:rPr>
                <w:rFonts w:ascii="Calibri" w:hAnsi="Calibri" w:cs="Calibri"/>
              </w:rPr>
              <w:t xml:space="preserve">The Federal Attorney for Environmental Protection (PROFEPA) temporarily and totally shut down two hazardous waste collection </w:t>
            </w:r>
            <w:proofErr w:type="spellStart"/>
            <w:r w:rsidRPr="00C03CFF">
              <w:rPr>
                <w:rFonts w:ascii="Calibri" w:hAnsi="Calibri" w:cs="Calibri"/>
              </w:rPr>
              <w:t>centers</w:t>
            </w:r>
            <w:proofErr w:type="spellEnd"/>
            <w:r w:rsidRPr="00C03CFF">
              <w:rPr>
                <w:rFonts w:ascii="Calibri" w:hAnsi="Calibri" w:cs="Calibri"/>
              </w:rPr>
              <w:t xml:space="preserve"> in the municipality of </w:t>
            </w:r>
            <w:proofErr w:type="spellStart"/>
            <w:r w:rsidRPr="00C03CFF">
              <w:rPr>
                <w:rFonts w:ascii="Calibri" w:hAnsi="Calibri" w:cs="Calibri"/>
              </w:rPr>
              <w:t>Tonalá</w:t>
            </w:r>
            <w:proofErr w:type="spellEnd"/>
            <w:r w:rsidRPr="00C03CFF">
              <w:rPr>
                <w:rFonts w:ascii="Calibri" w:hAnsi="Calibri" w:cs="Calibri"/>
              </w:rPr>
              <w:t>, Jalisco, due to their lack of minimum safety measures to prevent soil contamination and potential toxic spills.</w:t>
            </w:r>
          </w:p>
          <w:p w14:paraId="4DAF98C9" w14:textId="77777777" w:rsidR="00C03CFF" w:rsidRDefault="00C03CFF" w:rsidP="00C37D48">
            <w:pPr>
              <w:rPr>
                <w:rFonts w:ascii="Calibri" w:hAnsi="Calibri" w:cs="Calibri"/>
              </w:rPr>
            </w:pPr>
          </w:p>
          <w:p w14:paraId="0CD89C5A" w14:textId="0C1C938C" w:rsidR="00C03CFF" w:rsidRPr="00C37D48" w:rsidRDefault="0073417F" w:rsidP="00C37D48">
            <w:pPr>
              <w:rPr>
                <w:rFonts w:ascii="Calibri" w:hAnsi="Calibri" w:cs="Calibri"/>
              </w:rPr>
            </w:pPr>
            <w:r w:rsidRPr="0073417F">
              <w:fldChar w:fldCharType="begin"/>
            </w:r>
            <w:r w:rsidRPr="0073417F">
              <w:instrText>HYPERLINK "https://web.archive.org/web/20250722004202/https:/www.profepa.gob.mx/innovaportal/v/5461/1/mx.wap/clausura_profepa_2_empresas_por_mal_manejo_de_residuos_peligrosos.html"</w:instrText>
            </w:r>
            <w:r w:rsidRPr="0073417F">
              <w:fldChar w:fldCharType="separate"/>
            </w:r>
            <w:r w:rsidRPr="0073417F">
              <w:rPr>
                <w:rStyle w:val="Hyperlink"/>
              </w:rPr>
              <w:t xml:space="preserve">Clausura </w:t>
            </w:r>
            <w:proofErr w:type="spellStart"/>
            <w:r w:rsidRPr="0073417F">
              <w:rPr>
                <w:rStyle w:val="Hyperlink"/>
              </w:rPr>
              <w:t>Profepa</w:t>
            </w:r>
            <w:proofErr w:type="spellEnd"/>
            <w:r w:rsidRPr="0073417F">
              <w:rPr>
                <w:rStyle w:val="Hyperlink"/>
              </w:rPr>
              <w:t xml:space="preserve"> 2 </w:t>
            </w:r>
            <w:proofErr w:type="spellStart"/>
            <w:r w:rsidRPr="0073417F">
              <w:rPr>
                <w:rStyle w:val="Hyperlink"/>
              </w:rPr>
              <w:t>empresas</w:t>
            </w:r>
            <w:proofErr w:type="spellEnd"/>
            <w:r w:rsidRPr="0073417F">
              <w:rPr>
                <w:rStyle w:val="Hyperlink"/>
              </w:rPr>
              <w:t xml:space="preserve"> </w:t>
            </w:r>
            <w:proofErr w:type="spellStart"/>
            <w:r w:rsidRPr="0073417F">
              <w:rPr>
                <w:rStyle w:val="Hyperlink"/>
              </w:rPr>
              <w:t>por</w:t>
            </w:r>
            <w:proofErr w:type="spellEnd"/>
            <w:r w:rsidRPr="0073417F">
              <w:rPr>
                <w:rStyle w:val="Hyperlink"/>
              </w:rPr>
              <w:t xml:space="preserve"> mal </w:t>
            </w:r>
            <w:proofErr w:type="spellStart"/>
            <w:r w:rsidRPr="0073417F">
              <w:rPr>
                <w:rStyle w:val="Hyperlink"/>
              </w:rPr>
              <w:t>manejo</w:t>
            </w:r>
            <w:proofErr w:type="spellEnd"/>
            <w:r w:rsidRPr="0073417F">
              <w:rPr>
                <w:rStyle w:val="Hyperlink"/>
              </w:rPr>
              <w:t xml:space="preserve"> de </w:t>
            </w:r>
            <w:proofErr w:type="spellStart"/>
            <w:r w:rsidRPr="0073417F">
              <w:rPr>
                <w:rStyle w:val="Hyperlink"/>
              </w:rPr>
              <w:t>residuos</w:t>
            </w:r>
            <w:proofErr w:type="spellEnd"/>
            <w:r w:rsidRPr="0073417F">
              <w:rPr>
                <w:rStyle w:val="Hyperlink"/>
              </w:rPr>
              <w:t xml:space="preserve"> </w:t>
            </w:r>
            <w:proofErr w:type="spellStart"/>
            <w:r w:rsidRPr="0073417F">
              <w:rPr>
                <w:rStyle w:val="Hyperlink"/>
              </w:rPr>
              <w:t>peligrosos</w:t>
            </w:r>
            <w:proofErr w:type="spellEnd"/>
            <w:r w:rsidRPr="0073417F">
              <w:fldChar w:fldCharType="end"/>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0A46447" w:rsidR="004F48E8" w:rsidRPr="00C37D48" w:rsidRDefault="00026B8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1AC609C" w:rsidR="000A1365" w:rsidRPr="00C37D48" w:rsidRDefault="00995D2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D0308C0" w:rsidR="00850F36" w:rsidRPr="00C37D48" w:rsidRDefault="00995D21"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5448B7F9" w:rsidR="00850F36" w:rsidRPr="00C37D48" w:rsidRDefault="00995D21"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04C6B017" w:rsidR="00850F36" w:rsidRPr="00C37D48" w:rsidRDefault="00995D21"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555E13A8" w:rsidR="00850F36" w:rsidRPr="00C37D48" w:rsidRDefault="00995D21"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52501CE" w:rsidR="00850F36" w:rsidRPr="00C37D48" w:rsidRDefault="00995D21"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9D46EE5" w:rsidR="00850F36" w:rsidRPr="00C37D48" w:rsidRDefault="00995D21"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5AF02E9" w:rsidR="00850F36" w:rsidRPr="00C37D48" w:rsidRDefault="00995D21"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160F7592" w:rsidR="00850F36" w:rsidRPr="00C37D48" w:rsidRDefault="00995D21"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A1E1C1B" w:rsidR="00850F36" w:rsidRPr="00C37D48" w:rsidRDefault="00995D21"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20292F3F" w:rsidR="00850F36" w:rsidRPr="00C37D48" w:rsidRDefault="00995D21"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7064BE4" w:rsidR="00850F36" w:rsidRPr="00C37D48" w:rsidRDefault="00995D21"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79A5905" w:rsidR="00850F36" w:rsidRPr="00C37D48" w:rsidRDefault="00995D21"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1252B7AF" w:rsidR="00850F36" w:rsidRPr="00C37D48" w:rsidRDefault="001E05B7"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D5B47F2" w14:textId="50BAF78E" w:rsidR="00D9431B" w:rsidRDefault="008C6859" w:rsidP="00C37D48">
            <w:pPr>
              <w:rPr>
                <w:rFonts w:ascii="Calibri" w:hAnsi="Calibri" w:cs="Calibri"/>
              </w:rPr>
            </w:pPr>
            <w:r>
              <w:rPr>
                <w:rFonts w:ascii="Calibri" w:hAnsi="Calibri" w:cs="Calibri"/>
              </w:rPr>
              <w:t>The Regulation to the Law provides that Official Mexican Norms (mandatory technical standards) will provide criteria for sustainable waste management that regulated entities shall observe when elaborating their waste management plans (article 13).</w:t>
            </w:r>
          </w:p>
          <w:p w14:paraId="3B1D1871" w14:textId="41E103B3" w:rsidR="008C6859" w:rsidRDefault="008C6859" w:rsidP="00C37D48">
            <w:pPr>
              <w:rPr>
                <w:rFonts w:ascii="Calibri" w:hAnsi="Calibri" w:cs="Calibri"/>
              </w:rPr>
            </w:pPr>
            <w:r>
              <w:rPr>
                <w:rFonts w:ascii="Calibri" w:hAnsi="Calibri" w:cs="Calibri"/>
              </w:rPr>
              <w:t>Article 20 of the Regulation to the Law provides the elements that waste management plans must contain, including monitoring and improvement mechanisms for sustainable waste management.</w:t>
            </w:r>
          </w:p>
          <w:p w14:paraId="20CA8168" w14:textId="5C19C571" w:rsidR="00BC5C76" w:rsidRPr="00C37D48" w:rsidRDefault="00BC5C76" w:rsidP="00C37D48">
            <w:pPr>
              <w:rPr>
                <w:rFonts w:ascii="Calibri" w:hAnsi="Calibri" w:cs="Calibri"/>
              </w:rPr>
            </w:pPr>
            <w:r>
              <w:rPr>
                <w:rFonts w:ascii="Calibri" w:hAnsi="Calibri" w:cs="Calibri"/>
              </w:rPr>
              <w:t xml:space="preserve">Although the law states that </w:t>
            </w:r>
            <w:r w:rsidR="008C6859">
              <w:rPr>
                <w:rFonts w:ascii="Calibri" w:hAnsi="Calibri" w:cs="Calibri"/>
              </w:rPr>
              <w:t xml:space="preserve">actions for emission reduction should be incorporated into planning instruments, it does not set a target that regulated entities should abide (article 60).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634C4F5" w:rsidR="000A1365" w:rsidRPr="00C37D48" w:rsidRDefault="001E05B7"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7057B8A0" w:rsidR="000A1365" w:rsidRPr="00C37D48" w:rsidRDefault="008C685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052C0B7" w:rsidR="000A1365" w:rsidRPr="00C37D48" w:rsidRDefault="008C685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1B83095" w:rsidR="00D9431B" w:rsidRPr="00C37D48" w:rsidRDefault="008C685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22C809A" w:rsidR="00890032" w:rsidRPr="00C37D48" w:rsidRDefault="008C6859"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04E3777" w:rsidR="00B610C2" w:rsidRPr="00610F28" w:rsidRDefault="008C685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3B28774" w:rsidR="00B610C2" w:rsidRPr="00610F28" w:rsidRDefault="008C685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30358F6" w:rsidR="00B610C2" w:rsidRPr="00610F28" w:rsidRDefault="008C685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2788732" w:rsidR="00B610C2" w:rsidRPr="00610F28" w:rsidRDefault="008C685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4E75AFD" w:rsidR="00B610C2" w:rsidRPr="00610F28" w:rsidRDefault="008C685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A9A73E0" w:rsidR="00B610C2" w:rsidRPr="00610F28" w:rsidRDefault="008C685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25C3BA8" w:rsidR="00B610C2" w:rsidRPr="00610F28" w:rsidRDefault="008C685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769695B" w:rsidR="00B610C2" w:rsidRPr="00610F28" w:rsidRDefault="008C685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1FBB348" w:rsidR="00B610C2" w:rsidRPr="00610F28" w:rsidRDefault="008C685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019A83A" w:rsidR="00B610C2" w:rsidRPr="00610F28" w:rsidRDefault="008C685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02AB44" w14:textId="77777777" w:rsidR="009826FA" w:rsidRDefault="009826FA" w:rsidP="00874E39">
      <w:r>
        <w:separator/>
      </w:r>
    </w:p>
  </w:endnote>
  <w:endnote w:type="continuationSeparator" w:id="0">
    <w:p w14:paraId="77D742B0" w14:textId="77777777" w:rsidR="009826FA" w:rsidRDefault="009826FA" w:rsidP="00874E39">
      <w:r>
        <w:continuationSeparator/>
      </w:r>
    </w:p>
  </w:endnote>
  <w:endnote w:type="continuationNotice" w:id="1">
    <w:p w14:paraId="0EB6B2EF" w14:textId="77777777" w:rsidR="009826FA" w:rsidRDefault="009826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5269A0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1D4FFC" w14:textId="77777777" w:rsidR="009826FA" w:rsidRDefault="009826FA" w:rsidP="00874E39">
      <w:r>
        <w:separator/>
      </w:r>
    </w:p>
  </w:footnote>
  <w:footnote w:type="continuationSeparator" w:id="0">
    <w:p w14:paraId="5358D2B9" w14:textId="77777777" w:rsidR="009826FA" w:rsidRDefault="009826FA" w:rsidP="00874E39">
      <w:r>
        <w:continuationSeparator/>
      </w:r>
    </w:p>
  </w:footnote>
  <w:footnote w:type="continuationNotice" w:id="1">
    <w:p w14:paraId="32F7296B" w14:textId="77777777" w:rsidR="009826FA" w:rsidRDefault="009826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B8C"/>
    <w:rsid w:val="00027241"/>
    <w:rsid w:val="00027314"/>
    <w:rsid w:val="00027BB2"/>
    <w:rsid w:val="00027D03"/>
    <w:rsid w:val="00030C1E"/>
    <w:rsid w:val="000334B6"/>
    <w:rsid w:val="0003453A"/>
    <w:rsid w:val="00034963"/>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A32"/>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644"/>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06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5B7"/>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0A64"/>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115"/>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9A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D7C"/>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17F"/>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859"/>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6FA"/>
    <w:rsid w:val="00984D24"/>
    <w:rsid w:val="00984DBA"/>
    <w:rsid w:val="0098621E"/>
    <w:rsid w:val="009868E2"/>
    <w:rsid w:val="00991124"/>
    <w:rsid w:val="009923B6"/>
    <w:rsid w:val="009926EF"/>
    <w:rsid w:val="00993609"/>
    <w:rsid w:val="00994653"/>
    <w:rsid w:val="00994C5F"/>
    <w:rsid w:val="00994E6E"/>
    <w:rsid w:val="00995D21"/>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A1"/>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B764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4D3"/>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C76"/>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CFF"/>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727"/>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796"/>
    <w:rsid w:val="00E11F06"/>
    <w:rsid w:val="00E121D3"/>
    <w:rsid w:val="00E122B2"/>
    <w:rsid w:val="00E12745"/>
    <w:rsid w:val="00E12B4B"/>
    <w:rsid w:val="00E139A9"/>
    <w:rsid w:val="00E150ED"/>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93E"/>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9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20A6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6668427">
      <w:bodyDiv w:val="1"/>
      <w:marLeft w:val="0"/>
      <w:marRight w:val="0"/>
      <w:marTop w:val="0"/>
      <w:marBottom w:val="0"/>
      <w:divBdr>
        <w:top w:val="none" w:sz="0" w:space="0" w:color="auto"/>
        <w:left w:val="none" w:sz="0" w:space="0" w:color="auto"/>
        <w:bottom w:val="none" w:sz="0" w:space="0" w:color="auto"/>
        <w:right w:val="none" w:sz="0" w:space="0" w:color="auto"/>
      </w:divBdr>
    </w:div>
    <w:div w:id="21863262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090680">
      <w:bodyDiv w:val="1"/>
      <w:marLeft w:val="0"/>
      <w:marRight w:val="0"/>
      <w:marTop w:val="0"/>
      <w:marBottom w:val="0"/>
      <w:divBdr>
        <w:top w:val="none" w:sz="0" w:space="0" w:color="auto"/>
        <w:left w:val="none" w:sz="0" w:space="0" w:color="auto"/>
        <w:bottom w:val="none" w:sz="0" w:space="0" w:color="auto"/>
        <w:right w:val="none" w:sz="0" w:space="0" w:color="auto"/>
      </w:divBdr>
    </w:div>
    <w:div w:id="879705158">
      <w:bodyDiv w:val="1"/>
      <w:marLeft w:val="0"/>
      <w:marRight w:val="0"/>
      <w:marTop w:val="0"/>
      <w:marBottom w:val="0"/>
      <w:divBdr>
        <w:top w:val="none" w:sz="0" w:space="0" w:color="auto"/>
        <w:left w:val="none" w:sz="0" w:space="0" w:color="auto"/>
        <w:bottom w:val="none" w:sz="0" w:space="0" w:color="auto"/>
        <w:right w:val="none" w:sz="0" w:space="0" w:color="auto"/>
      </w:divBdr>
    </w:div>
    <w:div w:id="98959793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250010">
      <w:bodyDiv w:val="1"/>
      <w:marLeft w:val="0"/>
      <w:marRight w:val="0"/>
      <w:marTop w:val="0"/>
      <w:marBottom w:val="0"/>
      <w:divBdr>
        <w:top w:val="none" w:sz="0" w:space="0" w:color="auto"/>
        <w:left w:val="none" w:sz="0" w:space="0" w:color="auto"/>
        <w:bottom w:val="none" w:sz="0" w:space="0" w:color="auto"/>
        <w:right w:val="none" w:sz="0" w:space="0" w:color="auto"/>
      </w:divBdr>
    </w:div>
    <w:div w:id="1541016251">
      <w:bodyDiv w:val="1"/>
      <w:marLeft w:val="0"/>
      <w:marRight w:val="0"/>
      <w:marTop w:val="0"/>
      <w:marBottom w:val="0"/>
      <w:divBdr>
        <w:top w:val="none" w:sz="0" w:space="0" w:color="auto"/>
        <w:left w:val="none" w:sz="0" w:space="0" w:color="auto"/>
        <w:bottom w:val="none" w:sz="0" w:space="0" w:color="auto"/>
        <w:right w:val="none" w:sz="0" w:space="0" w:color="auto"/>
      </w:divBdr>
    </w:div>
    <w:div w:id="180349734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7213809/http://www.diputados.gob.mx/LeyesBiblio/pdf/LGPGIR.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584180DC-39A3-4C0E-98B6-EF9B4A762E15}"/>
</file>

<file path=docProps/app.xml><?xml version="1.0" encoding="utf-8"?>
<Properties xmlns="http://schemas.openxmlformats.org/officeDocument/2006/extended-properties" xmlns:vt="http://schemas.openxmlformats.org/officeDocument/2006/docPropsVTypes">
  <Template>Normal</Template>
  <TotalTime>1</TotalTime>
  <Pages>1</Pages>
  <Words>23033</Words>
  <Characters>126686</Characters>
  <Application>Microsoft Office Word</Application>
  <DocSecurity>0</DocSecurity>
  <Lines>1055</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2025-07-22T00:44:00Z</dcterms:created>
  <dcterms:modified xsi:type="dcterms:W3CDTF">2025-07-22T00:44:00Z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